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58A" w:rsidRPr="001F130E" w:rsidRDefault="00BA658A" w:rsidP="00BA658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00802DF1" w:rsidRPr="00802DF1">
        <w:rPr>
          <w:rFonts w:ascii="Arial" w:eastAsia="宋体" w:hAnsi="Arial" w:cs="Arial"/>
          <w:b/>
          <w:sz w:val="24"/>
          <w:szCs w:val="24"/>
          <w:lang w:eastAsia="zh-CN"/>
        </w:rPr>
        <w:t>R4-240882</w:t>
      </w:r>
      <w:r w:rsidR="00802DF1">
        <w:rPr>
          <w:rFonts w:ascii="Arial" w:eastAsia="宋体" w:hAnsi="Arial" w:cs="Arial"/>
          <w:b/>
          <w:sz w:val="24"/>
          <w:szCs w:val="24"/>
          <w:lang w:eastAsia="zh-CN"/>
        </w:rPr>
        <w:t>3</w:t>
      </w:r>
      <w:bookmarkStart w:id="1" w:name="_GoBack"/>
      <w:bookmarkEnd w:id="1"/>
    </w:p>
    <w:p w:rsidR="003A046D" w:rsidRDefault="00BA658A" w:rsidP="00BA658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427468">
        <w:rPr>
          <w:rFonts w:ascii="Arial" w:hAnsi="Arial" w:cs="Arial"/>
          <w:b/>
          <w:bCs/>
          <w:sz w:val="24"/>
          <w:szCs w:val="24"/>
          <w:lang w:val="en-US"/>
        </w:rPr>
        <w:t>10.7.2.1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w:t>
      </w:r>
      <w:r w:rsidR="0036104C" w:rsidRPr="0036104C">
        <w:rPr>
          <w:rFonts w:ascii="Arial" w:hAnsi="Arial" w:cs="Arial"/>
          <w:b/>
          <w:bCs/>
          <w:sz w:val="24"/>
          <w:szCs w:val="24"/>
          <w:lang w:val="en-US"/>
        </w:rPr>
        <w:t>intra-band non-collocated UE RF requirement</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w:t>
      </w:r>
      <w:r w:rsidR="00043295" w:rsidRPr="00043295">
        <w:t>intra-band non-collocated UE RF requirement</w:t>
      </w:r>
      <w:r w:rsidR="003852AF">
        <w:t>s</w:t>
      </w:r>
      <w:r w:rsidR="00043295">
        <w:t xml:space="preserve"> has been discussed and the WF [1] has been agreed</w:t>
      </w:r>
      <w:r w:rsidR="003852AF">
        <w:t>.</w:t>
      </w:r>
      <w:r w:rsidR="00043295">
        <w:t xml:space="preserve"> In this paper, we give further analysis on the UE RF requirement.</w:t>
      </w:r>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 xml:space="preserve">uring the last RAN4#110bis meeting, the agreement for power imbalance requirement for intra-band non-collocated UE RF requirements has been captured as below from the </w:t>
      </w:r>
      <w:proofErr w:type="gramStart"/>
      <w:r>
        <w:rPr>
          <w:rFonts w:eastAsiaTheme="minorEastAsia"/>
          <w:lang w:eastAsia="zh-CN"/>
        </w:rPr>
        <w:t>WF[</w:t>
      </w:r>
      <w:proofErr w:type="gramEnd"/>
      <w:r>
        <w:rPr>
          <w:rFonts w:eastAsiaTheme="minorEastAsia"/>
          <w:lang w:eastAsia="zh-CN"/>
        </w:rPr>
        <w:t>1].</w:t>
      </w:r>
    </w:p>
    <w:p w:rsidR="00151E97" w:rsidRDefault="008B6FD1" w:rsidP="00677AEF">
      <w:pPr>
        <w:rPr>
          <w:rFonts w:eastAsiaTheme="minorEastAsia"/>
          <w:lang w:eastAsia="zh-CN"/>
        </w:rPr>
      </w:pPr>
      <w:r>
        <w:rPr>
          <w:rFonts w:eastAsiaTheme="minorEastAsia"/>
          <w:noProof/>
          <w:lang w:eastAsia="zh-CN"/>
        </w:rPr>
        <mc:AlternateContent>
          <mc:Choice Requires="wps">
            <w:drawing>
              <wp:inline distT="0" distB="0" distL="0" distR="0">
                <wp:extent cx="914400" cy="2374710"/>
                <wp:effectExtent l="0" t="0" r="20320" b="26035"/>
                <wp:docPr id="1" name="文本框 1"/>
                <wp:cNvGraphicFramePr/>
                <a:graphic xmlns:a="http://schemas.openxmlformats.org/drawingml/2006/main">
                  <a:graphicData uri="http://schemas.microsoft.com/office/word/2010/wordprocessingShape">
                    <wps:wsp>
                      <wps:cNvSpPr txBox="1"/>
                      <wps:spPr>
                        <a:xfrm>
                          <a:off x="0" y="0"/>
                          <a:ext cx="914400" cy="2374710"/>
                        </a:xfrm>
                        <a:prstGeom prst="rect">
                          <a:avLst/>
                        </a:prstGeom>
                        <a:solidFill>
                          <a:schemeClr val="lt1"/>
                        </a:solidFill>
                        <a:ln w="6350">
                          <a:solidFill>
                            <a:prstClr val="black"/>
                          </a:solidFill>
                        </a:ln>
                      </wps:spPr>
                      <wps:txbx>
                        <w:txbxContent>
                          <w:p w:rsidR="008B6FD1" w:rsidRPr="00E01100" w:rsidRDefault="008B6FD1" w:rsidP="008B6FD1">
                            <w:pPr>
                              <w:rPr>
                                <w:rFonts w:eastAsia="宋体"/>
                              </w:rPr>
                            </w:pPr>
                            <w:bookmarkStart w:id="2" w:name="_Hlk128737667"/>
                            <w:r w:rsidRPr="00E01100">
                              <w:rPr>
                                <w:rFonts w:eastAsia="宋体"/>
                              </w:rPr>
                              <w:t>&lt; Issue 2-2-1:  Power imbalance requirements and REFSENS &gt;</w:t>
                            </w:r>
                          </w:p>
                          <w:p w:rsidR="008B6FD1" w:rsidRPr="00E01100" w:rsidRDefault="008B6FD1" w:rsidP="008B6FD1">
                            <w:pPr>
                              <w:rPr>
                                <w:rFonts w:eastAsia="宋体"/>
                                <w:b/>
                              </w:rPr>
                            </w:pPr>
                            <w:r w:rsidRPr="00E01100">
                              <w:rPr>
                                <w:rFonts w:eastAsia="宋体"/>
                                <w:b/>
                              </w:rPr>
                              <w:t xml:space="preserve">Way Forward: </w:t>
                            </w:r>
                          </w:p>
                          <w:bookmarkEnd w:id="2"/>
                          <w:p w:rsidR="008B6FD1" w:rsidRPr="008B6FD1" w:rsidRDefault="008B6FD1" w:rsidP="008B6FD1">
                            <w:pPr>
                              <w:numPr>
                                <w:ilvl w:val="0"/>
                                <w:numId w:val="18"/>
                              </w:numPr>
                              <w:overflowPunct/>
                              <w:autoSpaceDE/>
                              <w:autoSpaceDN/>
                              <w:adjustRightInd/>
                              <w:spacing w:after="120"/>
                              <w:textAlignment w:val="auto"/>
                              <w:rPr>
                                <w:rFonts w:eastAsia="宋体"/>
                                <w:b/>
                                <w:u w:val="single"/>
                              </w:rPr>
                            </w:pPr>
                            <w:r w:rsidRPr="00E01100">
                              <w:rPr>
                                <w:rFonts w:eastAsia="宋体"/>
                              </w:rPr>
                              <w:t>C</w:t>
                            </w:r>
                            <w:r w:rsidRPr="008B6FD1">
                              <w:rPr>
                                <w:rFonts w:eastAsia="宋体"/>
                                <w:color w:val="000000" w:themeColor="text1"/>
                              </w:rPr>
                              <w:t>heck 25dB power imbalance and 1dB REFSENS Relaxation and co</w:t>
                            </w:r>
                            <w:r w:rsidRPr="00E01100">
                              <w:rPr>
                                <w:rFonts w:eastAsia="宋体"/>
                              </w:rPr>
                              <w:t>nclude them in the next meeting.</w:t>
                            </w:r>
                          </w:p>
                          <w:p w:rsidR="008B6FD1" w:rsidRPr="00E01100" w:rsidRDefault="008B6FD1" w:rsidP="008B6FD1">
                            <w:pPr>
                              <w:rPr>
                                <w:rFonts w:eastAsia="Yu Mincho"/>
                                <w:lang w:eastAsia="ja-JP"/>
                              </w:rPr>
                            </w:pPr>
                            <w:r w:rsidRPr="00E01100">
                              <w:rPr>
                                <w:rFonts w:eastAsia="Yu Mincho"/>
                                <w:lang w:eastAsia="ja-JP"/>
                              </w:rPr>
                              <w:t>&lt; Issue 2-2-2:  How to capture the power imbalance and REFSENS requirements &gt;</w:t>
                            </w:r>
                          </w:p>
                          <w:p w:rsidR="008B6FD1" w:rsidRPr="00E01100" w:rsidRDefault="008B6FD1" w:rsidP="008B6FD1">
                            <w:pPr>
                              <w:rPr>
                                <w:rFonts w:eastAsia="宋体"/>
                                <w:b/>
                              </w:rPr>
                            </w:pPr>
                            <w:r w:rsidRPr="00E01100">
                              <w:rPr>
                                <w:rFonts w:eastAsia="宋体"/>
                                <w:b/>
                              </w:rPr>
                              <w:t xml:space="preserve">Way Forward: </w:t>
                            </w:r>
                          </w:p>
                          <w:p w:rsidR="008B6FD1" w:rsidRPr="008B6FD1" w:rsidRDefault="008B6FD1" w:rsidP="008B6FD1">
                            <w:pPr>
                              <w:numPr>
                                <w:ilvl w:val="0"/>
                                <w:numId w:val="17"/>
                              </w:numPr>
                              <w:overflowPunct/>
                              <w:autoSpaceDE/>
                              <w:autoSpaceDN/>
                              <w:adjustRightInd/>
                              <w:textAlignment w:val="auto"/>
                              <w:rPr>
                                <w:rFonts w:eastAsia="宋体"/>
                              </w:rPr>
                            </w:pPr>
                            <w:r w:rsidRPr="00E01100">
                              <w:rPr>
                                <w:rFonts w:eastAsia="宋体"/>
                              </w:rPr>
                              <w:t>Continue further discussion in the next meeting.</w:t>
                            </w:r>
                          </w:p>
                          <w:p w:rsidR="008B6FD1" w:rsidRPr="00E01100" w:rsidRDefault="008B6FD1" w:rsidP="008B6FD1">
                            <w:pPr>
                              <w:rPr>
                                <w:rFonts w:eastAsia="Yu Mincho"/>
                                <w:lang w:eastAsia="ja-JP"/>
                              </w:rPr>
                            </w:pPr>
                            <w:r w:rsidRPr="00E01100">
                              <w:rPr>
                                <w:rFonts w:eastAsia="Yu Mincho"/>
                                <w:lang w:eastAsia="ja-JP"/>
                              </w:rPr>
                              <w:t>&lt; Issue 2-2-3:  How to capture the other power imbalance related requirements &gt;</w:t>
                            </w:r>
                          </w:p>
                          <w:p w:rsidR="008B6FD1" w:rsidRPr="00E01100" w:rsidRDefault="008B6FD1" w:rsidP="008B6FD1">
                            <w:pPr>
                              <w:rPr>
                                <w:rFonts w:eastAsia="宋体"/>
                                <w:b/>
                              </w:rPr>
                            </w:pPr>
                            <w:r w:rsidRPr="00E01100">
                              <w:rPr>
                                <w:rFonts w:eastAsia="宋体"/>
                                <w:b/>
                              </w:rPr>
                              <w:t xml:space="preserve">Way Forward: </w:t>
                            </w:r>
                          </w:p>
                          <w:p w:rsidR="008B6FD1" w:rsidRPr="00E01100" w:rsidRDefault="008B6FD1" w:rsidP="008B6FD1">
                            <w:pPr>
                              <w:numPr>
                                <w:ilvl w:val="0"/>
                                <w:numId w:val="17"/>
                              </w:numPr>
                              <w:overflowPunct/>
                              <w:autoSpaceDE/>
                              <w:autoSpaceDN/>
                              <w:adjustRightInd/>
                              <w:textAlignment w:val="auto"/>
                              <w:rPr>
                                <w:rFonts w:eastAsia="宋体"/>
                              </w:rPr>
                            </w:pPr>
                            <w:r w:rsidRPr="00E01100">
                              <w:rPr>
                                <w:rFonts w:eastAsia="宋体"/>
                              </w:rPr>
                              <w:t>Continue further discussion in the next meeting.</w:t>
                            </w:r>
                          </w:p>
                          <w:p w:rsidR="008B6FD1" w:rsidRPr="008B6FD1" w:rsidRDefault="008B6FD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18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" fillcolor="white [3201]" strokeweight=".5pt">
                <v:textbox>
                  <w:txbxContent>
                    <w:p w:rsidR="008B6FD1" w:rsidRPr="00E01100" w:rsidRDefault="008B6FD1" w:rsidP="008B6FD1">
                      <w:pPr>
                        <w:rPr>
                          <w:rFonts w:eastAsia="宋体"/>
                        </w:rPr>
                      </w:pPr>
                      <w:bookmarkStart w:id="2" w:name="_Hlk128737667"/>
                      <w:r w:rsidRPr="00E01100">
                        <w:rPr>
                          <w:rFonts w:eastAsia="宋体"/>
                        </w:rPr>
                        <w:t>&lt; Issue 2-2-1:  Power imbalance requirements and REFSENS &gt;</w:t>
                      </w:r>
                    </w:p>
                    <w:p w:rsidR="008B6FD1" w:rsidRPr="00E01100" w:rsidRDefault="008B6FD1" w:rsidP="008B6FD1">
                      <w:pPr>
                        <w:rPr>
                          <w:rFonts w:eastAsia="宋体"/>
                          <w:b/>
                        </w:rPr>
                      </w:pPr>
                      <w:r w:rsidRPr="00E01100">
                        <w:rPr>
                          <w:rFonts w:eastAsia="宋体"/>
                          <w:b/>
                        </w:rPr>
                        <w:t xml:space="preserve">Way Forward: </w:t>
                      </w:r>
                    </w:p>
                    <w:bookmarkEnd w:id="2"/>
                    <w:p w:rsidR="008B6FD1" w:rsidRPr="008B6FD1" w:rsidRDefault="008B6FD1" w:rsidP="008B6FD1">
                      <w:pPr>
                        <w:numPr>
                          <w:ilvl w:val="0"/>
                          <w:numId w:val="18"/>
                        </w:numPr>
                        <w:overflowPunct/>
                        <w:autoSpaceDE/>
                        <w:autoSpaceDN/>
                        <w:adjustRightInd/>
                        <w:spacing w:after="120"/>
                        <w:textAlignment w:val="auto"/>
                        <w:rPr>
                          <w:rFonts w:eastAsia="宋体"/>
                          <w:b/>
                          <w:u w:val="single"/>
                        </w:rPr>
                      </w:pPr>
                      <w:r w:rsidRPr="00E01100">
                        <w:rPr>
                          <w:rFonts w:eastAsia="宋体"/>
                        </w:rPr>
                        <w:t>C</w:t>
                      </w:r>
                      <w:r w:rsidRPr="008B6FD1">
                        <w:rPr>
                          <w:rFonts w:eastAsia="宋体"/>
                          <w:color w:val="000000" w:themeColor="text1"/>
                        </w:rPr>
                        <w:t>heck 25dB power imbalance and 1dB REFSENS Relaxation and co</w:t>
                      </w:r>
                      <w:r w:rsidRPr="00E01100">
                        <w:rPr>
                          <w:rFonts w:eastAsia="宋体"/>
                        </w:rPr>
                        <w:t>nclude them in the next meeting.</w:t>
                      </w:r>
                    </w:p>
                    <w:p w:rsidR="008B6FD1" w:rsidRPr="00E01100" w:rsidRDefault="008B6FD1" w:rsidP="008B6FD1">
                      <w:pPr>
                        <w:rPr>
                          <w:rFonts w:eastAsia="Yu Mincho"/>
                          <w:lang w:eastAsia="ja-JP"/>
                        </w:rPr>
                      </w:pPr>
                      <w:r w:rsidRPr="00E01100">
                        <w:rPr>
                          <w:rFonts w:eastAsia="Yu Mincho"/>
                          <w:lang w:eastAsia="ja-JP"/>
                        </w:rPr>
                        <w:t>&lt; Issue 2-2-2:  How to capture the power imbalance and REFSENS requirements &gt;</w:t>
                      </w:r>
                    </w:p>
                    <w:p w:rsidR="008B6FD1" w:rsidRPr="00E01100" w:rsidRDefault="008B6FD1" w:rsidP="008B6FD1">
                      <w:pPr>
                        <w:rPr>
                          <w:rFonts w:eastAsia="宋体"/>
                          <w:b/>
                        </w:rPr>
                      </w:pPr>
                      <w:r w:rsidRPr="00E01100">
                        <w:rPr>
                          <w:rFonts w:eastAsia="宋体"/>
                          <w:b/>
                        </w:rPr>
                        <w:t xml:space="preserve">Way Forward: </w:t>
                      </w:r>
                    </w:p>
                    <w:p w:rsidR="008B6FD1" w:rsidRPr="008B6FD1" w:rsidRDefault="008B6FD1" w:rsidP="008B6FD1">
                      <w:pPr>
                        <w:numPr>
                          <w:ilvl w:val="0"/>
                          <w:numId w:val="17"/>
                        </w:numPr>
                        <w:overflowPunct/>
                        <w:autoSpaceDE/>
                        <w:autoSpaceDN/>
                        <w:adjustRightInd/>
                        <w:textAlignment w:val="auto"/>
                        <w:rPr>
                          <w:rFonts w:eastAsia="宋体"/>
                        </w:rPr>
                      </w:pPr>
                      <w:r w:rsidRPr="00E01100">
                        <w:rPr>
                          <w:rFonts w:eastAsia="宋体"/>
                        </w:rPr>
                        <w:t>Continue further discussion in the next meeting.</w:t>
                      </w:r>
                    </w:p>
                    <w:p w:rsidR="008B6FD1" w:rsidRPr="00E01100" w:rsidRDefault="008B6FD1" w:rsidP="008B6FD1">
                      <w:pPr>
                        <w:rPr>
                          <w:rFonts w:eastAsia="Yu Mincho"/>
                          <w:lang w:eastAsia="ja-JP"/>
                        </w:rPr>
                      </w:pPr>
                      <w:r w:rsidRPr="00E01100">
                        <w:rPr>
                          <w:rFonts w:eastAsia="Yu Mincho"/>
                          <w:lang w:eastAsia="ja-JP"/>
                        </w:rPr>
                        <w:t>&lt; Issue 2-2-3:  How to capture the other power imbalance related requirements &gt;</w:t>
                      </w:r>
                    </w:p>
                    <w:p w:rsidR="008B6FD1" w:rsidRPr="00E01100" w:rsidRDefault="008B6FD1" w:rsidP="008B6FD1">
                      <w:pPr>
                        <w:rPr>
                          <w:rFonts w:eastAsia="宋体"/>
                          <w:b/>
                        </w:rPr>
                      </w:pPr>
                      <w:r w:rsidRPr="00E01100">
                        <w:rPr>
                          <w:rFonts w:eastAsia="宋体"/>
                          <w:b/>
                        </w:rPr>
                        <w:t xml:space="preserve">Way Forward: </w:t>
                      </w:r>
                    </w:p>
                    <w:p w:rsidR="008B6FD1" w:rsidRPr="00E01100" w:rsidRDefault="008B6FD1" w:rsidP="008B6FD1">
                      <w:pPr>
                        <w:numPr>
                          <w:ilvl w:val="0"/>
                          <w:numId w:val="17"/>
                        </w:numPr>
                        <w:overflowPunct/>
                        <w:autoSpaceDE/>
                        <w:autoSpaceDN/>
                        <w:adjustRightInd/>
                        <w:textAlignment w:val="auto"/>
                        <w:rPr>
                          <w:rFonts w:eastAsia="宋体"/>
                        </w:rPr>
                      </w:pPr>
                      <w:r w:rsidRPr="00E01100">
                        <w:rPr>
                          <w:rFonts w:eastAsia="宋体"/>
                        </w:rPr>
                        <w:t>Continue further discussion in the next meeting.</w:t>
                      </w:r>
                    </w:p>
                    <w:p w:rsidR="008B6FD1" w:rsidRPr="008B6FD1" w:rsidRDefault="008B6FD1"/>
                  </w:txbxContent>
                </v:textbox>
                <w10:anchorlock/>
              </v:shape>
            </w:pict>
          </mc:Fallback>
        </mc:AlternateContent>
      </w:r>
    </w:p>
    <w:p w:rsidR="00AD4F5E" w:rsidRDefault="008B6FD1" w:rsidP="00677AEF">
      <w:pPr>
        <w:rPr>
          <w:rFonts w:eastAsiaTheme="minorEastAsia"/>
          <w:lang w:eastAsia="zh-CN"/>
        </w:rPr>
      </w:pPr>
      <w:r>
        <w:rPr>
          <w:rFonts w:eastAsiaTheme="minorEastAsia" w:hint="eastAsia"/>
          <w:lang w:eastAsia="zh-CN"/>
        </w:rPr>
        <w:t>F</w:t>
      </w:r>
      <w:r>
        <w:rPr>
          <w:rFonts w:eastAsiaTheme="minorEastAsia"/>
          <w:lang w:eastAsia="zh-CN"/>
        </w:rPr>
        <w:t xml:space="preserve">irstly, on the power imbalance requirement, the 25dB power imbalance has been raised by most of the companies. This 25dB power imbalance is based on the capability of the two RF chains as well as the deployment scenarios which has been agreed during previous release discussion. It is straightforward to </w:t>
      </w:r>
      <w:r w:rsidR="000671B1">
        <w:rPr>
          <w:rFonts w:eastAsiaTheme="minorEastAsia"/>
          <w:lang w:eastAsia="zh-CN"/>
        </w:rPr>
        <w:t>still apply the 25dB power imbalance for the type 4 devices.</w:t>
      </w:r>
      <w:r w:rsidR="00435972">
        <w:rPr>
          <w:rFonts w:eastAsiaTheme="minorEastAsia"/>
          <w:lang w:eastAsia="zh-CN"/>
        </w:rPr>
        <w:t xml:space="preserve"> </w:t>
      </w:r>
    </w:p>
    <w:p w:rsidR="00533C3D" w:rsidRDefault="00AD4F5E" w:rsidP="00677AEF">
      <w:pPr>
        <w:rPr>
          <w:rFonts w:eastAsiaTheme="minorEastAsia"/>
          <w:lang w:eastAsia="zh-CN"/>
        </w:rPr>
      </w:pPr>
      <w:r>
        <w:rPr>
          <w:rFonts w:eastAsiaTheme="minorEastAsia"/>
          <w:lang w:eastAsia="zh-CN"/>
        </w:rPr>
        <w:t xml:space="preserve">Furthermore, </w:t>
      </w:r>
      <w:r w:rsidR="00D74CEF">
        <w:rPr>
          <w:rFonts w:eastAsiaTheme="minorEastAsia"/>
          <w:lang w:eastAsia="zh-CN"/>
        </w:rPr>
        <w:t xml:space="preserve">the 1dB REFSENS degradation is together with the 25dB power imbalance requirement when defining the requirement in Rel-16/17 for the type 2 EN-DC requirement. </w:t>
      </w:r>
      <w:r w:rsidR="00FA075A">
        <w:rPr>
          <w:rFonts w:eastAsiaTheme="minorEastAsia"/>
          <w:lang w:eastAsia="zh-CN"/>
        </w:rPr>
        <w:t xml:space="preserve">It has considered the IBB1 and IBB2 requirement and with the same noise number of IBB1 and IBB2, the 25dB other DL carrier imbalance will need 1dB more REFSENS degradation. </w:t>
      </w:r>
    </w:p>
    <w:p w:rsidR="002A7EAA" w:rsidRPr="00A25056" w:rsidRDefault="00A25056" w:rsidP="00677AEF">
      <w:pPr>
        <w:rPr>
          <w:rFonts w:eastAsiaTheme="minorEastAsia"/>
          <w:b/>
          <w:lang w:eastAsia="zh-CN"/>
        </w:rPr>
      </w:pPr>
      <w:r w:rsidRPr="00A25056">
        <w:rPr>
          <w:rFonts w:eastAsiaTheme="minorEastAsia" w:hint="eastAsia"/>
          <w:b/>
          <w:lang w:eastAsia="zh-CN"/>
        </w:rPr>
        <w:t>O</w:t>
      </w:r>
      <w:r w:rsidRPr="00A25056">
        <w:rPr>
          <w:rFonts w:eastAsiaTheme="minorEastAsia"/>
          <w:b/>
          <w:lang w:eastAsia="zh-CN"/>
        </w:rPr>
        <w:t>bservation 1: The 25dB power imbalance with 1 dB REFSENS degradation is based on two separate RF chains considering the same noise number of IBB1 and IBB2.</w:t>
      </w:r>
    </w:p>
    <w:p w:rsidR="00A25056" w:rsidRDefault="00A25056" w:rsidP="00677AEF">
      <w:pPr>
        <w:rPr>
          <w:rFonts w:eastAsiaTheme="minorEastAsia"/>
          <w:lang w:eastAsia="zh-CN"/>
        </w:rPr>
      </w:pPr>
      <w:r>
        <w:rPr>
          <w:rFonts w:eastAsiaTheme="minorEastAsia"/>
          <w:lang w:eastAsia="zh-CN"/>
        </w:rPr>
        <w:t>During the Rel-18 discussion, there is some discussion paper has provided for type 3a/3b UEs that use the common AGC for the RX chains. In such case, the AGC work point for the higher signal will not be appropriate for the lower signal and hence further requirement difference might be needed. However, for type 4a/4b UEs, the separate RX chains as including the AGC, antenna and filters, the requirement should be the same for type 2 UE.</w:t>
      </w:r>
    </w:p>
    <w:p w:rsidR="00A25056" w:rsidRPr="00A25056" w:rsidRDefault="00A25056" w:rsidP="00677AEF">
      <w:pPr>
        <w:rPr>
          <w:rFonts w:eastAsiaTheme="minorEastAsia"/>
          <w:b/>
          <w:lang w:eastAsia="zh-CN"/>
        </w:rPr>
      </w:pPr>
      <w:r w:rsidRPr="00A25056">
        <w:rPr>
          <w:rFonts w:eastAsiaTheme="minorEastAsia" w:hint="eastAsia"/>
          <w:b/>
          <w:lang w:eastAsia="zh-CN"/>
        </w:rPr>
        <w:t>O</w:t>
      </w:r>
      <w:r w:rsidRPr="00A25056">
        <w:rPr>
          <w:rFonts w:eastAsiaTheme="minorEastAsia"/>
          <w:b/>
          <w:lang w:eastAsia="zh-CN"/>
        </w:rPr>
        <w:t>bservation 2: For type 4a/4b UE, the separate RX chains as including the AGC, antenna and filters apply.</w:t>
      </w:r>
    </w:p>
    <w:p w:rsidR="002A7EAA" w:rsidRPr="00A25056" w:rsidRDefault="00A25056" w:rsidP="00677AEF">
      <w:pPr>
        <w:rPr>
          <w:rFonts w:eastAsiaTheme="minorEastAsia"/>
          <w:b/>
          <w:lang w:eastAsia="zh-CN"/>
        </w:rPr>
      </w:pPr>
      <w:r w:rsidRPr="00A25056">
        <w:rPr>
          <w:rFonts w:eastAsiaTheme="minorEastAsia" w:hint="eastAsia"/>
          <w:b/>
          <w:lang w:eastAsia="zh-CN"/>
        </w:rPr>
        <w:t>P</w:t>
      </w:r>
      <w:r w:rsidRPr="00A25056">
        <w:rPr>
          <w:rFonts w:eastAsiaTheme="minorEastAsia"/>
          <w:b/>
          <w:lang w:eastAsia="zh-CN"/>
        </w:rPr>
        <w:t>roposal 1: To reuse the 25d</w:t>
      </w:r>
      <w:r w:rsidRPr="00A25056">
        <w:rPr>
          <w:rFonts w:eastAsiaTheme="minorEastAsia" w:hint="eastAsia"/>
          <w:b/>
          <w:lang w:eastAsia="zh-CN"/>
        </w:rPr>
        <w:t>B</w:t>
      </w:r>
      <w:r w:rsidRPr="00A25056">
        <w:rPr>
          <w:rFonts w:eastAsiaTheme="minorEastAsia"/>
          <w:b/>
          <w:lang w:eastAsia="zh-CN"/>
        </w:rPr>
        <w:t xml:space="preserve"> imbalance with 1dB REFSESNE degradation requirement for type 4 UE.</w:t>
      </w:r>
    </w:p>
    <w:p w:rsidR="002A7EAA" w:rsidRDefault="00FB6C1A" w:rsidP="00677AEF">
      <w:pPr>
        <w:rPr>
          <w:rFonts w:eastAsiaTheme="minorEastAsia"/>
          <w:lang w:eastAsia="zh-CN"/>
        </w:rPr>
      </w:pPr>
      <w:r>
        <w:rPr>
          <w:rFonts w:eastAsiaTheme="minorEastAsia"/>
          <w:lang w:eastAsia="zh-CN"/>
        </w:rPr>
        <w:lastRenderedPageBreak/>
        <w:t>On how to capture the requirement, currently in TS 38.101-1 sub-clause 7.10A.1 it has been specified that:</w:t>
      </w:r>
    </w:p>
    <w:p w:rsidR="00FB6C1A" w:rsidRDefault="00FB6C1A" w:rsidP="00677AEF">
      <w:pPr>
        <w:rPr>
          <w:rFonts w:eastAsiaTheme="minorEastAsia"/>
          <w:lang w:eastAsia="zh-CN"/>
        </w:rPr>
      </w:pPr>
      <w:r>
        <w:rPr>
          <w:rFonts w:eastAsiaTheme="minorEastAsia" w:hint="eastAsia"/>
          <w:noProof/>
          <w:lang w:eastAsia="zh-CN"/>
        </w:rPr>
        <mc:AlternateContent>
          <mc:Choice Requires="wps">
            <w:drawing>
              <wp:inline distT="0" distB="0" distL="0" distR="0">
                <wp:extent cx="914400" cy="614149"/>
                <wp:effectExtent l="0" t="0" r="24130" b="14605"/>
                <wp:docPr id="4" name="文本框 4"/>
                <wp:cNvGraphicFramePr/>
                <a:graphic xmlns:a="http://schemas.openxmlformats.org/drawingml/2006/main">
                  <a:graphicData uri="http://schemas.microsoft.com/office/word/2010/wordprocessingShape">
                    <wps:wsp>
                      <wps:cNvSpPr txBox="1"/>
                      <wps:spPr>
                        <a:xfrm>
                          <a:off x="0" y="0"/>
                          <a:ext cx="914400" cy="614149"/>
                        </a:xfrm>
                        <a:prstGeom prst="rect">
                          <a:avLst/>
                        </a:prstGeom>
                        <a:solidFill>
                          <a:schemeClr val="lt1"/>
                        </a:solidFill>
                        <a:ln w="6350">
                          <a:solidFill>
                            <a:prstClr val="black"/>
                          </a:solidFill>
                        </a:ln>
                      </wps:spPr>
                      <wps:txbx>
                        <w:txbxContent>
                          <w:p w:rsidR="00FB6C1A" w:rsidRDefault="00FB6C1A">
                            <w:r>
                              <w:t xml:space="preserve">Power imbalance requirement in this subclause is only applicable for a UE indicating </w:t>
                            </w:r>
                            <w:r>
                              <w:rPr>
                                <w:i/>
                                <w:iCs/>
                              </w:rPr>
                              <w:t xml:space="preserve">[intraBandNR-CA-non-collocated-r18] </w:t>
                            </w:r>
                            <w:r>
                              <w:t xml:space="preserve">and if </w:t>
                            </w:r>
                            <w:r>
                              <w:rPr>
                                <w:i/>
                                <w:iCs/>
                              </w:rPr>
                              <w:t xml:space="preserve">[nonCollocatedTypeNR-CA-r18] </w:t>
                            </w:r>
                            <w:r>
                              <w:t xml:space="preserve">is not provided and UE is configured with </w:t>
                            </w:r>
                            <w:proofErr w:type="spellStart"/>
                            <w:r>
                              <w:rPr>
                                <w:i/>
                                <w:iCs/>
                              </w:rPr>
                              <w:t>maxMIMO</w:t>
                            </w:r>
                            <w:proofErr w:type="spellEnd"/>
                            <w:r>
                              <w:rPr>
                                <w:i/>
                                <w:iCs/>
                              </w:rPr>
                              <w:t xml:space="preserve">-Layers </w:t>
                            </w:r>
                            <w:r>
                              <w:t>with value less than or equal to 2</w:t>
                            </w:r>
                            <w:r>
                              <w:rPr>
                                <w:i/>
                                <w:i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7" type="#_x0000_t202" style="width:1in;height:48.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" fillcolor="white [3201]" strokeweight=".5pt">
                <v:textbox>
                  <w:txbxContent>
                    <w:p w:rsidR="00FB6C1A" w:rsidRDefault="00FB6C1A">
                      <w:r>
                        <w:t xml:space="preserve">Power imbalance requirement in this subclause is only applicable for a UE indicating </w:t>
                      </w:r>
                      <w:r>
                        <w:rPr>
                          <w:i/>
                          <w:iCs/>
                        </w:rPr>
                        <w:t xml:space="preserve">[intraBandNR-CA-non-collocated-r18] </w:t>
                      </w:r>
                      <w:r>
                        <w:t xml:space="preserve">and if </w:t>
                      </w:r>
                      <w:r>
                        <w:rPr>
                          <w:i/>
                          <w:iCs/>
                        </w:rPr>
                        <w:t xml:space="preserve">[nonCollocatedTypeNR-CA-r18] </w:t>
                      </w:r>
                      <w:r>
                        <w:t xml:space="preserve">is not provided and UE is configured with </w:t>
                      </w:r>
                      <w:proofErr w:type="spellStart"/>
                      <w:r>
                        <w:rPr>
                          <w:i/>
                          <w:iCs/>
                        </w:rPr>
                        <w:t>maxMIMO</w:t>
                      </w:r>
                      <w:proofErr w:type="spellEnd"/>
                      <w:r>
                        <w:rPr>
                          <w:i/>
                          <w:iCs/>
                        </w:rPr>
                        <w:t xml:space="preserve">-Layers </w:t>
                      </w:r>
                      <w:r>
                        <w:t>with value less than or equal to 2</w:t>
                      </w:r>
                      <w:r>
                        <w:rPr>
                          <w:i/>
                          <w:iCs/>
                        </w:rPr>
                        <w:t>.</w:t>
                      </w:r>
                    </w:p>
                  </w:txbxContent>
                </v:textbox>
                <w10:anchorlock/>
              </v:shape>
            </w:pict>
          </mc:Fallback>
        </mc:AlternateContent>
      </w:r>
    </w:p>
    <w:p w:rsidR="00B43AE5" w:rsidRDefault="007B119C" w:rsidP="00677AEF">
      <w:pPr>
        <w:rPr>
          <w:rFonts w:eastAsiaTheme="minorEastAsia"/>
          <w:lang w:eastAsia="zh-CN"/>
        </w:rPr>
      </w:pPr>
      <w:r>
        <w:rPr>
          <w:rFonts w:eastAsiaTheme="minorEastAsia"/>
          <w:lang w:eastAsia="zh-CN"/>
        </w:rPr>
        <w:t>This part should be updated also consider if new UE capability is introduced in Rel-19 for type 4 UE.</w:t>
      </w:r>
    </w:p>
    <w:p w:rsidR="007B119C" w:rsidRDefault="007B119C" w:rsidP="00677AEF">
      <w:pPr>
        <w:rPr>
          <w:rFonts w:eastAsiaTheme="minorEastAsia"/>
          <w:lang w:eastAsia="zh-CN"/>
        </w:rPr>
      </w:pPr>
      <w:r>
        <w:rPr>
          <w:rFonts w:eastAsiaTheme="minorEastAsia" w:hint="eastAsia"/>
          <w:lang w:eastAsia="zh-CN"/>
        </w:rPr>
        <w:t>F</w:t>
      </w:r>
      <w:r>
        <w:rPr>
          <w:rFonts w:eastAsiaTheme="minorEastAsia"/>
          <w:lang w:eastAsia="zh-CN"/>
        </w:rPr>
        <w:t>or the</w:t>
      </w:r>
      <w:r w:rsidR="00AF1B09">
        <w:rPr>
          <w:rFonts w:eastAsiaTheme="minorEastAsia"/>
          <w:lang w:eastAsia="zh-CN"/>
        </w:rPr>
        <w:t xml:space="preserve"> requirement</w:t>
      </w:r>
      <w:r>
        <w:rPr>
          <w:rFonts w:eastAsiaTheme="minorEastAsia"/>
          <w:lang w:eastAsia="zh-CN"/>
        </w:rPr>
        <w:t xml:space="preserve"> table itself, as shown below:</w:t>
      </w:r>
    </w:p>
    <w:p w:rsidR="00AF1B09" w:rsidRPr="00AF1B09" w:rsidRDefault="00AF1B09" w:rsidP="00AF1B09">
      <w:pPr>
        <w:pStyle w:val="TH"/>
        <w:rPr>
          <w:lang w:val="en-US"/>
        </w:rPr>
      </w:pPr>
      <w:r w:rsidRPr="00AF1B09">
        <w:rPr>
          <w:lang w:val="en-US"/>
        </w:rPr>
        <w:t xml:space="preserve">Table 7.10A.2-1: Power imbalance parameters for </w:t>
      </w:r>
      <w:r w:rsidRPr="00AF1B09">
        <w:rPr>
          <w:color w:val="000000"/>
          <w:sz w:val="22"/>
          <w:szCs w:val="22"/>
          <w:lang w:val="en-US"/>
        </w:rPr>
        <w:t>intra-band non-contiguous CA</w:t>
      </w:r>
    </w:p>
    <w:tbl>
      <w:tblPr>
        <w:tblStyle w:val="afb"/>
        <w:tblW w:w="0" w:type="auto"/>
        <w:jc w:val="center"/>
        <w:tblLook w:val="04A0" w:firstRow="1" w:lastRow="0" w:firstColumn="1" w:lastColumn="0" w:noHBand="0" w:noVBand="1"/>
      </w:tblPr>
      <w:tblGrid>
        <w:gridCol w:w="1466"/>
        <w:gridCol w:w="1707"/>
        <w:gridCol w:w="3059"/>
        <w:gridCol w:w="1280"/>
        <w:gridCol w:w="2117"/>
      </w:tblGrid>
      <w:tr w:rsidR="00AF1B09" w:rsidTr="00BC448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p>
        </w:tc>
      </w:tr>
      <w:tr w:rsidR="00AF1B09" w:rsidTr="00BC448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AF1B09" w:rsidRPr="003A58B0" w:rsidRDefault="00AF1B09" w:rsidP="00BC4489">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AF1B09" w:rsidTr="00BC44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AF1B09" w:rsidRPr="00791EDF" w:rsidRDefault="00AF1B09" w:rsidP="00BC448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rPr>
                <w:rFonts w:ascii="Arial" w:hAnsi="Arial" w:cs="Arial"/>
                <w:sz w:val="18"/>
                <w:szCs w:val="18"/>
                <w:lang w:val="en-US" w:eastAsia="zh-CN"/>
              </w:rPr>
            </w:pPr>
          </w:p>
        </w:tc>
      </w:tr>
      <w:tr w:rsidR="00AF1B09" w:rsidTr="00BC448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rsidR="00AF1B09" w:rsidRPr="00791EDF" w:rsidRDefault="00AF1B09" w:rsidP="00BC448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rPr>
                <w:rFonts w:ascii="Arial" w:hAnsi="Arial" w:cs="Arial"/>
                <w:sz w:val="18"/>
                <w:szCs w:val="18"/>
                <w:lang w:val="en-US" w:eastAsia="zh-CN"/>
              </w:rPr>
            </w:pPr>
          </w:p>
        </w:tc>
      </w:tr>
      <w:tr w:rsidR="00AF1B09" w:rsidTr="00BC44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AF1B09" w:rsidRPr="00791EDF" w:rsidRDefault="00AF1B09" w:rsidP="00BC4489">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rPr>
                <w:rFonts w:ascii="Arial" w:hAnsi="Arial" w:cs="Arial"/>
                <w:sz w:val="18"/>
                <w:szCs w:val="18"/>
                <w:lang w:val="en-US" w:eastAsia="zh-CN"/>
              </w:rPr>
            </w:pPr>
          </w:p>
        </w:tc>
      </w:tr>
      <w:tr w:rsidR="00AF1B09" w:rsidTr="00BC448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rsidR="00AF1B09" w:rsidRPr="00791EDF" w:rsidRDefault="00AF1B09" w:rsidP="00BC4489">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AF1B09" w:rsidTr="00BC44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AF1B09" w:rsidRPr="00791EDF" w:rsidRDefault="00AF1B09" w:rsidP="00BC4489">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1B09" w:rsidRDefault="00AF1B09" w:rsidP="00BC4489">
            <w:pPr>
              <w:spacing w:after="0"/>
              <w:rPr>
                <w:rFonts w:ascii="Arial" w:hAnsi="Arial" w:cs="Arial"/>
                <w:sz w:val="18"/>
                <w:szCs w:val="18"/>
                <w:lang w:val="en-US" w:eastAsia="zh-CN"/>
              </w:rPr>
            </w:pPr>
          </w:p>
        </w:tc>
      </w:tr>
      <w:tr w:rsidR="00AF1B09" w:rsidTr="00BC4489">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rsidR="00AF1B09" w:rsidRPr="00AF1B09" w:rsidRDefault="00AF1B09" w:rsidP="00BC4489">
            <w:pPr>
              <w:pStyle w:val="TAN"/>
              <w:rPr>
                <w:rFonts w:eastAsia="MS Mincho"/>
                <w:lang w:val="en-US"/>
              </w:rPr>
            </w:pPr>
            <w:r w:rsidRPr="00AF1B09">
              <w:rPr>
                <w:rFonts w:eastAsia="MS Mincho"/>
                <w:lang w:val="en-US"/>
              </w:rPr>
              <w:t>NOTE 1:</w:t>
            </w:r>
            <w:r w:rsidRPr="00AF1B09">
              <w:rPr>
                <w:rFonts w:eastAsia="MS Mincho"/>
                <w:lang w:val="en-US"/>
              </w:rPr>
              <w:tab/>
              <w:t xml:space="preserve">The transmitter shall be set to 24dB below </w:t>
            </w:r>
            <w:proofErr w:type="spellStart"/>
            <w:r w:rsidRPr="00AF1B09">
              <w:rPr>
                <w:lang w:val="en-US"/>
              </w:rPr>
              <w:t>P</w:t>
            </w:r>
            <w:r w:rsidRPr="00AF1B09">
              <w:rPr>
                <w:vertAlign w:val="subscript"/>
                <w:lang w:val="en-US"/>
              </w:rPr>
              <w:t>CMAX_</w:t>
            </w:r>
            <w:proofErr w:type="gramStart"/>
            <w:r w:rsidRPr="00AF1B09">
              <w:rPr>
                <w:vertAlign w:val="subscript"/>
                <w:lang w:val="en-US"/>
              </w:rPr>
              <w:t>L,f</w:t>
            </w:r>
            <w:proofErr w:type="gramEnd"/>
            <w:r w:rsidRPr="00AF1B09">
              <w:rPr>
                <w:vertAlign w:val="subscript"/>
                <w:lang w:val="en-US"/>
              </w:rPr>
              <w:t>,c</w:t>
            </w:r>
            <w:proofErr w:type="spellEnd"/>
            <w:r w:rsidRPr="00AF1B09">
              <w:rPr>
                <w:rFonts w:eastAsia="MS Mincho"/>
                <w:lang w:val="en-US"/>
              </w:rPr>
              <w:t xml:space="preserve"> at the minimum uplink configuration specified in Table 7.3.2-3 with </w:t>
            </w:r>
            <w:proofErr w:type="spellStart"/>
            <w:r w:rsidRPr="00AF1B09">
              <w:rPr>
                <w:lang w:val="en-US"/>
              </w:rPr>
              <w:t>P</w:t>
            </w:r>
            <w:r w:rsidRPr="00AF1B09">
              <w:rPr>
                <w:vertAlign w:val="subscript"/>
                <w:lang w:val="en-US"/>
              </w:rPr>
              <w:t>CMAX_L,f,c</w:t>
            </w:r>
            <w:proofErr w:type="spellEnd"/>
            <w:r w:rsidRPr="00AF1B09">
              <w:rPr>
                <w:rFonts w:eastAsia="MS Mincho"/>
                <w:lang w:val="en-US"/>
              </w:rPr>
              <w:t xml:space="preserve"> as defined in clause 6.2A.4.</w:t>
            </w:r>
          </w:p>
          <w:p w:rsidR="00AF1B09" w:rsidRDefault="00AF1B09" w:rsidP="00BC4489">
            <w:pPr>
              <w:pStyle w:val="TAN"/>
              <w:rPr>
                <w:rFonts w:cs="Arial"/>
                <w:szCs w:val="18"/>
                <w:lang w:val="en-US" w:eastAsia="zh-CN"/>
              </w:rPr>
            </w:pPr>
            <w:r w:rsidRPr="00AF1B09">
              <w:rPr>
                <w:rFonts w:eastAsia="MS Mincho"/>
                <w:lang w:val="en-US"/>
              </w:rPr>
              <w:t>NOTE 2:</w:t>
            </w:r>
            <w:r w:rsidRPr="00AF1B09">
              <w:rPr>
                <w:rFonts w:eastAsia="MS Mincho"/>
                <w:lang w:val="en-US"/>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25 dB power imbalance.</w:t>
            </w:r>
          </w:p>
          <w:p w:rsidR="00AF1B09" w:rsidRPr="00AF1B09" w:rsidRDefault="00AF1B09" w:rsidP="00BC4489">
            <w:pPr>
              <w:pStyle w:val="TAN"/>
              <w:rPr>
                <w:lang w:val="en-US" w:eastAsia="zh-CN"/>
              </w:rPr>
            </w:pPr>
            <w:r w:rsidRPr="00AF1B09">
              <w:rPr>
                <w:rFonts w:eastAsia="MS Mincho"/>
                <w:lang w:val="en-US"/>
              </w:rPr>
              <w:t>NOTE 3:</w:t>
            </w:r>
            <w:r w:rsidRPr="00AF1B09">
              <w:rPr>
                <w:rFonts w:eastAsia="MS Mincho"/>
                <w:lang w:val="en-US"/>
              </w:rPr>
              <w:tab/>
            </w:r>
            <w:r w:rsidRPr="00AF1B09">
              <w:rPr>
                <w:lang w:val="en-US" w:eastAsia="zh-CN"/>
              </w:rPr>
              <w:t xml:space="preserve">It’s allowed to use one of test configurations to verify the </w:t>
            </w:r>
            <w:r w:rsidRPr="00AF1B09">
              <w:rPr>
                <w:bCs/>
                <w:lang w:val="en-US" w:eastAsia="zh-CN"/>
              </w:rPr>
              <w:t>RX power imbalance requirement</w:t>
            </w:r>
            <w:r w:rsidRPr="00AF1B09">
              <w:rPr>
                <w:lang w:val="en-US" w:eastAsia="zh-CN"/>
              </w:rPr>
              <w:t xml:space="preserve"> for type 2 UE.</w:t>
            </w:r>
          </w:p>
          <w:p w:rsidR="00AF1B09" w:rsidRPr="00630104" w:rsidRDefault="00AF1B09" w:rsidP="00BC4489">
            <w:pPr>
              <w:pStyle w:val="TAN"/>
              <w:rPr>
                <w:lang w:val="en-US" w:eastAsia="zh-CN"/>
              </w:rPr>
            </w:pPr>
            <w:r w:rsidRPr="00AF1B09">
              <w:rPr>
                <w:rFonts w:eastAsia="MS Mincho"/>
                <w:lang w:val="en-US"/>
              </w:rPr>
              <w:t>NOTE 4:</w:t>
            </w:r>
            <w:r w:rsidRPr="00AF1B09">
              <w:rPr>
                <w:rFonts w:eastAsia="MS Mincho"/>
                <w:lang w:val="en-US"/>
              </w:rPr>
              <w:tab/>
            </w:r>
            <w:r w:rsidRPr="00AF1B09">
              <w:rPr>
                <w:lang w:val="en-US" w:eastAsia="zh-CN"/>
              </w:rPr>
              <w:t>REFSENS is the reference sensitivity level for t</w:t>
            </w:r>
            <w:r w:rsidRPr="00AF1B09">
              <w:rPr>
                <w:rFonts w:eastAsia="宋体"/>
                <w:lang w:val="en-US" w:eastAsia="zh-CN"/>
              </w:rPr>
              <w:t xml:space="preserve">wo antenna port </w:t>
            </w:r>
            <w:r w:rsidRPr="00AF1B09">
              <w:rPr>
                <w:lang w:val="en-US" w:eastAsia="zh-CN"/>
              </w:rPr>
              <w:t>in Table 7.3.2-1b.</w:t>
            </w:r>
          </w:p>
          <w:p w:rsidR="00AF1B09" w:rsidRPr="00645439" w:rsidRDefault="00AF1B09" w:rsidP="00BC4489">
            <w:pPr>
              <w:pStyle w:val="TAN"/>
              <w:rPr>
                <w:rFonts w:cs="Arial"/>
                <w:szCs w:val="18"/>
                <w:lang w:val="en-US" w:eastAsia="zh-CN"/>
              </w:rPr>
            </w:pPr>
            <w:r w:rsidRPr="00AF1B09">
              <w:rPr>
                <w:rFonts w:eastAsia="等线" w:cs="Arial"/>
                <w:szCs w:val="18"/>
                <w:lang w:val="en-US" w:eastAsia="zh-CN"/>
              </w:rPr>
              <w:t xml:space="preserve">NOTE 5: </w:t>
            </w:r>
            <w:r w:rsidRPr="00AF1B09">
              <w:rPr>
                <w:rFonts w:eastAsia="MS Mincho"/>
                <w:lang w:val="en-US"/>
              </w:rPr>
              <w:tab/>
            </w:r>
            <w:r w:rsidRPr="00AF1B09">
              <w:rPr>
                <w:rFonts w:eastAsia="等线" w:cs="Arial"/>
                <w:szCs w:val="18"/>
                <w:lang w:val="en-US" w:eastAsia="zh-CN"/>
              </w:rPr>
              <w:t xml:space="preserve">The minimum requirements only apply for </w:t>
            </w:r>
            <w:proofErr w:type="spellStart"/>
            <w:proofErr w:type="gramStart"/>
            <w:r w:rsidRPr="00AF1B09">
              <w:rPr>
                <w:rFonts w:eastAsia="等线" w:cs="Arial"/>
                <w:szCs w:val="18"/>
                <w:lang w:val="en-US" w:eastAsia="zh-CN"/>
              </w:rPr>
              <w:t>non simultaneous</w:t>
            </w:r>
            <w:proofErr w:type="spellEnd"/>
            <w:proofErr w:type="gramEnd"/>
            <w:r w:rsidRPr="00AF1B09">
              <w:rPr>
                <w:rFonts w:eastAsia="等线" w:cs="Arial"/>
                <w:szCs w:val="18"/>
                <w:lang w:val="en-US" w:eastAsia="zh-CN"/>
              </w:rPr>
              <w:t xml:space="preserve"> Rx/Tx between all carriers for TDD </w:t>
            </w:r>
            <w:r w:rsidRPr="00AF1B09">
              <w:rPr>
                <w:rFonts w:eastAsia="PMingLiU" w:cs="Arial"/>
                <w:szCs w:val="18"/>
                <w:bdr w:val="none" w:sz="0" w:space="0" w:color="auto" w:frame="1"/>
                <w:shd w:val="clear" w:color="auto" w:fill="FFFFFF"/>
                <w:lang w:val="en-US"/>
              </w:rPr>
              <w:t>intra-band non-contiguous CA band</w:t>
            </w:r>
            <w:r w:rsidRPr="00AF1B09">
              <w:rPr>
                <w:rFonts w:eastAsia="等线" w:cs="Arial"/>
                <w:szCs w:val="18"/>
                <w:lang w:val="en-US" w:eastAsia="zh-CN"/>
              </w:rPr>
              <w:t xml:space="preserve"> combinations </w:t>
            </w:r>
            <w:r w:rsidRPr="00AF1B09">
              <w:rPr>
                <w:rFonts w:eastAsia="PMingLiU" w:cs="Arial"/>
                <w:szCs w:val="18"/>
                <w:bdr w:val="none" w:sz="0" w:space="0" w:color="auto" w:frame="1"/>
                <w:shd w:val="clear" w:color="auto" w:fill="FFFFFF"/>
                <w:lang w:val="en-US"/>
              </w:rPr>
              <w:t>in Table 7.10A.2-2</w:t>
            </w:r>
          </w:p>
        </w:tc>
      </w:tr>
    </w:tbl>
    <w:p w:rsidR="007B119C" w:rsidRDefault="007B119C" w:rsidP="00677AEF">
      <w:pPr>
        <w:rPr>
          <w:rFonts w:eastAsiaTheme="minorEastAsia"/>
          <w:lang w:eastAsia="zh-CN"/>
        </w:rPr>
      </w:pPr>
    </w:p>
    <w:p w:rsidR="00AF1B09" w:rsidRDefault="00AF1B09" w:rsidP="00677AEF">
      <w:pPr>
        <w:rPr>
          <w:rFonts w:eastAsiaTheme="minorEastAsia"/>
          <w:lang w:eastAsia="zh-CN"/>
        </w:rPr>
      </w:pPr>
      <w:r>
        <w:rPr>
          <w:rFonts w:eastAsiaTheme="minorEastAsia"/>
          <w:lang w:eastAsia="zh-CN"/>
        </w:rPr>
        <w:t>The table only includes the power imbalance between different carriers with no layer information. Hence the table can be reused. A small modification is for NOTE 3 as it mentioned type 2 UE. This might need further cleaning since type 2 UE is not defined in the TS.</w:t>
      </w:r>
    </w:p>
    <w:p w:rsidR="00AF1B09" w:rsidRDefault="00AF1B09" w:rsidP="00677AEF">
      <w:pPr>
        <w:rPr>
          <w:b/>
          <w:lang w:val="en-US" w:eastAsia="zh-CN"/>
        </w:rPr>
      </w:pPr>
      <w:r w:rsidRPr="00AF1B09">
        <w:rPr>
          <w:rFonts w:eastAsiaTheme="minorEastAsia"/>
          <w:b/>
          <w:lang w:eastAsia="zh-CN"/>
        </w:rPr>
        <w:t xml:space="preserve">Proposal 2: To reuse </w:t>
      </w:r>
      <w:r w:rsidRPr="00AF1B09">
        <w:rPr>
          <w:b/>
          <w:lang w:val="en-US" w:eastAsia="zh-CN"/>
        </w:rPr>
        <w:t>7.10A.2-1 in TS 38.101-1, note 3 might need further refinement.</w:t>
      </w:r>
    </w:p>
    <w:p w:rsidR="00AF1B09" w:rsidRPr="00AF1B09" w:rsidRDefault="00AF1B09" w:rsidP="00677AEF">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table </w:t>
      </w:r>
      <w:r w:rsidRPr="00AF1B09">
        <w:rPr>
          <w:lang w:val="en-US"/>
        </w:rPr>
        <w:t>7.10A.2-1</w:t>
      </w:r>
      <w:r>
        <w:rPr>
          <w:lang w:val="en-US"/>
        </w:rPr>
        <w:t xml:space="preserve">, further description is shown as below: </w:t>
      </w:r>
    </w:p>
    <w:p w:rsidR="00AF1B09" w:rsidRDefault="00AF1B09" w:rsidP="00677AEF">
      <w:pPr>
        <w:rPr>
          <w:rFonts w:eastAsiaTheme="minorEastAsia"/>
          <w:lang w:eastAsia="zh-CN"/>
        </w:rPr>
      </w:pPr>
      <w:r>
        <w:rPr>
          <w:rFonts w:eastAsiaTheme="minorEastAsia" w:hint="eastAsia"/>
          <w:noProof/>
          <w:lang w:eastAsia="zh-CN"/>
        </w:rPr>
        <mc:AlternateContent>
          <mc:Choice Requires="wps">
            <w:drawing>
              <wp:inline distT="0" distB="0" distL="0" distR="0">
                <wp:extent cx="914400" cy="580030"/>
                <wp:effectExtent l="0" t="0" r="24130" b="10795"/>
                <wp:docPr id="5" name="文本框 5"/>
                <wp:cNvGraphicFramePr/>
                <a:graphic xmlns:a="http://schemas.openxmlformats.org/drawingml/2006/main">
                  <a:graphicData uri="http://schemas.microsoft.com/office/word/2010/wordprocessingShape">
                    <wps:wsp>
                      <wps:cNvSpPr txBox="1"/>
                      <wps:spPr>
                        <a:xfrm>
                          <a:off x="0" y="0"/>
                          <a:ext cx="914400" cy="580030"/>
                        </a:xfrm>
                        <a:prstGeom prst="rect">
                          <a:avLst/>
                        </a:prstGeom>
                        <a:solidFill>
                          <a:schemeClr val="lt1"/>
                        </a:solidFill>
                        <a:ln w="6350">
                          <a:solidFill>
                            <a:prstClr val="black"/>
                          </a:solidFill>
                        </a:ln>
                      </wps:spPr>
                      <wps:txbx>
                        <w:txbxContent>
                          <w:p w:rsidR="00AF1B09" w:rsidRPr="00E164DC" w:rsidRDefault="00AF1B09" w:rsidP="00AF1B09">
                            <w:pPr>
                              <w:rPr>
                                <w:rFonts w:eastAsia="等线"/>
                                <w:lang w:eastAsia="zh-CN"/>
                              </w:rPr>
                            </w:pPr>
                            <w:r w:rsidRPr="00CA1A8D">
                              <w:rPr>
                                <w:rFonts w:eastAsia="等线"/>
                                <w:lang w:eastAsia="zh-CN"/>
                              </w:rPr>
                              <w:t>For a UE indicating [</w:t>
                            </w:r>
                            <w:r w:rsidRPr="00CA1A8D">
                              <w:rPr>
                                <w:rFonts w:eastAsia="等线"/>
                                <w:i/>
                                <w:lang w:val="en-US" w:eastAsia="zh-CN"/>
                              </w:rPr>
                              <w:t xml:space="preserve">intraBandNR-CA-non-collocated-r18] </w:t>
                            </w:r>
                            <w:r w:rsidRPr="00CA1A8D">
                              <w:rPr>
                                <w:rFonts w:eastAsia="等线"/>
                                <w:lang w:eastAsia="zh-CN"/>
                              </w:rPr>
                              <w:t xml:space="preserve">for the following CA band combinations in Table 7.10A.2-2, the Rx requirements for two Rx ports are applicable </w:t>
                            </w:r>
                            <w:r w:rsidRPr="00A5196B">
                              <w:rPr>
                                <w:rFonts w:eastAsia="等线"/>
                                <w:lang w:eastAsia="zh-CN"/>
                              </w:rPr>
                              <w:t>for each component carrier if [</w:t>
                            </w:r>
                            <w:r w:rsidRPr="00A5196B">
                              <w:rPr>
                                <w:rFonts w:eastAsia="等线"/>
                                <w:i/>
                                <w:lang w:val="en-US" w:eastAsia="zh-CN"/>
                              </w:rPr>
                              <w:t>nonCollocatedTypeNR-CA-r18]</w:t>
                            </w:r>
                            <w:r w:rsidRPr="00A5196B">
                              <w:rPr>
                                <w:rFonts w:eastAsia="等线"/>
                                <w:lang w:eastAsia="zh-CN"/>
                              </w:rPr>
                              <w:t xml:space="preserve"> is not provided and </w:t>
                            </w:r>
                            <w:r>
                              <w:rPr>
                                <w:rFonts w:eastAsia="等线"/>
                                <w:lang w:eastAsia="zh-CN"/>
                              </w:rPr>
                              <w:t xml:space="preserve">UE 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等线"/>
                                <w:i/>
                                <w:lang w:eastAsia="zh-CN"/>
                              </w:rPr>
                              <w:t>ers</w:t>
                            </w:r>
                            <w:r w:rsidRPr="00E164DC">
                              <w:rPr>
                                <w:rFonts w:eastAsia="等线"/>
                                <w:lang w:eastAsia="zh-CN"/>
                              </w:rPr>
                              <w:t> </w:t>
                            </w:r>
                            <w:r>
                              <w:rPr>
                                <w:rFonts w:eastAsia="等线"/>
                                <w:lang w:eastAsia="zh-CN"/>
                              </w:rPr>
                              <w:t xml:space="preserve">with value </w:t>
                            </w:r>
                            <w:r w:rsidRPr="00E164DC">
                              <w:rPr>
                                <w:rFonts w:eastAsia="等线"/>
                                <w:lang w:eastAsia="zh-CN"/>
                              </w:rPr>
                              <w:t>less than or equal to 2</w:t>
                            </w:r>
                            <w:r>
                              <w:rPr>
                                <w:rFonts w:eastAsia="等线"/>
                                <w:lang w:eastAsia="zh-CN"/>
                              </w:rPr>
                              <w:t xml:space="preserve">. </w:t>
                            </w:r>
                          </w:p>
                          <w:p w:rsidR="00AF1B09" w:rsidRPr="00AF1B09" w:rsidRDefault="00AF1B0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5" o:spid="_x0000_s1028" type="#_x0000_t202" style="width:1in;height:45.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" fillcolor="white [3201]" strokeweight=".5pt">
                <v:textbox>
                  <w:txbxContent>
                    <w:p w:rsidR="00AF1B09" w:rsidRPr="00E164DC" w:rsidRDefault="00AF1B09" w:rsidP="00AF1B09">
                      <w:pPr>
                        <w:rPr>
                          <w:rFonts w:eastAsia="等线"/>
                          <w:lang w:eastAsia="zh-CN"/>
                        </w:rPr>
                      </w:pPr>
                      <w:r w:rsidRPr="00CA1A8D">
                        <w:rPr>
                          <w:rFonts w:eastAsia="等线"/>
                          <w:lang w:eastAsia="zh-CN"/>
                        </w:rPr>
                        <w:t>For a UE indicating [</w:t>
                      </w:r>
                      <w:r w:rsidRPr="00CA1A8D">
                        <w:rPr>
                          <w:rFonts w:eastAsia="等线"/>
                          <w:i/>
                          <w:lang w:val="en-US" w:eastAsia="zh-CN"/>
                        </w:rPr>
                        <w:t xml:space="preserve">intraBandNR-CA-non-collocated-r18] </w:t>
                      </w:r>
                      <w:r w:rsidRPr="00CA1A8D">
                        <w:rPr>
                          <w:rFonts w:eastAsia="等线"/>
                          <w:lang w:eastAsia="zh-CN"/>
                        </w:rPr>
                        <w:t xml:space="preserve">for the following CA band combinations in Table 7.10A.2-2, the Rx requirements for two Rx ports are applicable </w:t>
                      </w:r>
                      <w:r w:rsidRPr="00A5196B">
                        <w:rPr>
                          <w:rFonts w:eastAsia="等线"/>
                          <w:lang w:eastAsia="zh-CN"/>
                        </w:rPr>
                        <w:t>for each component carrier if [</w:t>
                      </w:r>
                      <w:r w:rsidRPr="00A5196B">
                        <w:rPr>
                          <w:rFonts w:eastAsia="等线"/>
                          <w:i/>
                          <w:lang w:val="en-US" w:eastAsia="zh-CN"/>
                        </w:rPr>
                        <w:t>nonCollocatedTypeNR-CA-r18]</w:t>
                      </w:r>
                      <w:r w:rsidRPr="00A5196B">
                        <w:rPr>
                          <w:rFonts w:eastAsia="等线"/>
                          <w:lang w:eastAsia="zh-CN"/>
                        </w:rPr>
                        <w:t xml:space="preserve"> is not provided and </w:t>
                      </w:r>
                      <w:r>
                        <w:rPr>
                          <w:rFonts w:eastAsia="等线"/>
                          <w:lang w:eastAsia="zh-CN"/>
                        </w:rPr>
                        <w:t xml:space="preserve">UE 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等线"/>
                          <w:i/>
                          <w:lang w:eastAsia="zh-CN"/>
                        </w:rPr>
                        <w:t>ers</w:t>
                      </w:r>
                      <w:r w:rsidRPr="00E164DC">
                        <w:rPr>
                          <w:rFonts w:eastAsia="等线"/>
                          <w:lang w:eastAsia="zh-CN"/>
                        </w:rPr>
                        <w:t> </w:t>
                      </w:r>
                      <w:r>
                        <w:rPr>
                          <w:rFonts w:eastAsia="等线"/>
                          <w:lang w:eastAsia="zh-CN"/>
                        </w:rPr>
                        <w:t xml:space="preserve">with value </w:t>
                      </w:r>
                      <w:r w:rsidRPr="00E164DC">
                        <w:rPr>
                          <w:rFonts w:eastAsia="等线"/>
                          <w:lang w:eastAsia="zh-CN"/>
                        </w:rPr>
                        <w:t>less than or equal to 2</w:t>
                      </w:r>
                      <w:r>
                        <w:rPr>
                          <w:rFonts w:eastAsia="等线"/>
                          <w:lang w:eastAsia="zh-CN"/>
                        </w:rPr>
                        <w:t xml:space="preserve">. </w:t>
                      </w:r>
                    </w:p>
                    <w:p w:rsidR="00AF1B09" w:rsidRPr="00AF1B09" w:rsidRDefault="00AF1B09"/>
                  </w:txbxContent>
                </v:textbox>
                <w10:anchorlock/>
              </v:shape>
            </w:pict>
          </mc:Fallback>
        </mc:AlternateContent>
      </w:r>
    </w:p>
    <w:p w:rsidR="00AF1B09" w:rsidRDefault="00AF1B09" w:rsidP="00677AEF">
      <w:pPr>
        <w:rPr>
          <w:rFonts w:eastAsiaTheme="minorEastAsia"/>
          <w:lang w:eastAsia="zh-CN"/>
        </w:rPr>
      </w:pPr>
      <w:r>
        <w:rPr>
          <w:rFonts w:eastAsiaTheme="minorEastAsia" w:hint="eastAsia"/>
          <w:lang w:eastAsia="zh-CN"/>
        </w:rPr>
        <w:t>T</w:t>
      </w:r>
      <w:r>
        <w:rPr>
          <w:rFonts w:eastAsiaTheme="minorEastAsia"/>
          <w:lang w:eastAsia="zh-CN"/>
        </w:rPr>
        <w:t>his part should also be updated with together the signalling design.</w:t>
      </w:r>
    </w:p>
    <w:p w:rsidR="00AF1B09" w:rsidRPr="00AF1B09" w:rsidRDefault="00AF1B09" w:rsidP="00677AEF">
      <w:pPr>
        <w:rPr>
          <w:rFonts w:eastAsiaTheme="minorEastAsia"/>
          <w:b/>
          <w:lang w:eastAsia="zh-CN"/>
        </w:rPr>
      </w:pPr>
      <w:r w:rsidRPr="00AF1B09">
        <w:rPr>
          <w:rFonts w:eastAsiaTheme="minorEastAsia" w:hint="eastAsia"/>
          <w:b/>
          <w:lang w:eastAsia="zh-CN"/>
        </w:rPr>
        <w:t>Proposa</w:t>
      </w:r>
      <w:r w:rsidRPr="00AF1B09">
        <w:rPr>
          <w:rFonts w:eastAsiaTheme="minorEastAsia"/>
          <w:b/>
          <w:lang w:eastAsia="zh-CN"/>
        </w:rPr>
        <w:t>l 3: The requirement description in subclause 7.10A.1 and 7.10A.2 needs to be updated considering the signalling design in Rel-19.</w:t>
      </w:r>
    </w:p>
    <w:p w:rsidR="003A046D" w:rsidRDefault="00986414">
      <w:pPr>
        <w:pStyle w:val="1"/>
        <w:ind w:left="0" w:firstLine="0"/>
      </w:pPr>
      <w:r>
        <w:t>3</w:t>
      </w:r>
      <w:r>
        <w:tab/>
        <w:t>Conclusions</w:t>
      </w:r>
    </w:p>
    <w:p w:rsidR="00AE2C1E" w:rsidRPr="00AE2C1E" w:rsidRDefault="00AE2C1E" w:rsidP="006B043C">
      <w:pPr>
        <w:rPr>
          <w:rFonts w:eastAsia="等线"/>
          <w:lang w:eastAsia="zh-CN"/>
        </w:rPr>
      </w:pPr>
      <w:r>
        <w:rPr>
          <w:rFonts w:eastAsia="等线" w:hint="eastAsia"/>
          <w:lang w:eastAsia="zh-CN"/>
        </w:rPr>
        <w:t>I</w:t>
      </w:r>
      <w:r>
        <w:rPr>
          <w:rFonts w:eastAsia="等线"/>
          <w:lang w:eastAsia="zh-CN"/>
        </w:rPr>
        <w:t>n this paper, we give further discussion on Type 4 UE RF requirements.</w:t>
      </w:r>
    </w:p>
    <w:p w:rsidR="00AE2C1E" w:rsidRDefault="00AE2C1E" w:rsidP="00AE2C1E">
      <w:pPr>
        <w:rPr>
          <w:rFonts w:eastAsiaTheme="minorEastAsia"/>
          <w:b/>
          <w:lang w:eastAsia="zh-CN"/>
        </w:rPr>
      </w:pPr>
      <w:r w:rsidRPr="00A25056">
        <w:rPr>
          <w:rFonts w:eastAsiaTheme="minorEastAsia" w:hint="eastAsia"/>
          <w:b/>
          <w:lang w:eastAsia="zh-CN"/>
        </w:rPr>
        <w:t>O</w:t>
      </w:r>
      <w:r w:rsidRPr="00A25056">
        <w:rPr>
          <w:rFonts w:eastAsiaTheme="minorEastAsia"/>
          <w:b/>
          <w:lang w:eastAsia="zh-CN"/>
        </w:rPr>
        <w:t>bservation 1: The 25dB power imbalance with 1 dB REFSENS degradation is based on two separate RF chains considering the same noise number of IBB1 and IBB2.</w:t>
      </w:r>
    </w:p>
    <w:p w:rsidR="00AE2C1E" w:rsidRPr="00A25056" w:rsidRDefault="00AE2C1E" w:rsidP="00AE2C1E">
      <w:pPr>
        <w:rPr>
          <w:rFonts w:eastAsiaTheme="minorEastAsia"/>
          <w:b/>
          <w:lang w:eastAsia="zh-CN"/>
        </w:rPr>
      </w:pPr>
      <w:r w:rsidRPr="00A25056">
        <w:rPr>
          <w:rFonts w:eastAsiaTheme="minorEastAsia" w:hint="eastAsia"/>
          <w:b/>
          <w:lang w:eastAsia="zh-CN"/>
        </w:rPr>
        <w:t>O</w:t>
      </w:r>
      <w:r w:rsidRPr="00A25056">
        <w:rPr>
          <w:rFonts w:eastAsiaTheme="minorEastAsia"/>
          <w:b/>
          <w:lang w:eastAsia="zh-CN"/>
        </w:rPr>
        <w:t>bservation 2: For type 4a/4b UE, the separate RX chains as including the AGC, antenna and filters apply.</w:t>
      </w:r>
    </w:p>
    <w:p w:rsidR="00AE2C1E" w:rsidRPr="00A25056" w:rsidRDefault="00AE2C1E" w:rsidP="00AE2C1E">
      <w:pPr>
        <w:rPr>
          <w:rFonts w:eastAsiaTheme="minorEastAsia"/>
          <w:b/>
          <w:lang w:eastAsia="zh-CN"/>
        </w:rPr>
      </w:pPr>
      <w:r w:rsidRPr="00A25056">
        <w:rPr>
          <w:rFonts w:eastAsiaTheme="minorEastAsia" w:hint="eastAsia"/>
          <w:b/>
          <w:lang w:eastAsia="zh-CN"/>
        </w:rPr>
        <w:lastRenderedPageBreak/>
        <w:t>P</w:t>
      </w:r>
      <w:r w:rsidRPr="00A25056">
        <w:rPr>
          <w:rFonts w:eastAsiaTheme="minorEastAsia"/>
          <w:b/>
          <w:lang w:eastAsia="zh-CN"/>
        </w:rPr>
        <w:t>roposal 1: To reuse the 25d</w:t>
      </w:r>
      <w:r w:rsidRPr="00A25056">
        <w:rPr>
          <w:rFonts w:eastAsiaTheme="minorEastAsia" w:hint="eastAsia"/>
          <w:b/>
          <w:lang w:eastAsia="zh-CN"/>
        </w:rPr>
        <w:t>B</w:t>
      </w:r>
      <w:r w:rsidRPr="00A25056">
        <w:rPr>
          <w:rFonts w:eastAsiaTheme="minorEastAsia"/>
          <w:b/>
          <w:lang w:eastAsia="zh-CN"/>
        </w:rPr>
        <w:t xml:space="preserve"> imbalance with 1dB REFSESNE degradation requirement for type 4 UE.</w:t>
      </w:r>
    </w:p>
    <w:p w:rsidR="00AE2C1E" w:rsidRDefault="00AE2C1E" w:rsidP="00AE2C1E">
      <w:pPr>
        <w:rPr>
          <w:b/>
          <w:lang w:val="en-US" w:eastAsia="zh-CN"/>
        </w:rPr>
      </w:pPr>
      <w:r w:rsidRPr="00AF1B09">
        <w:rPr>
          <w:rFonts w:eastAsiaTheme="minorEastAsia"/>
          <w:b/>
          <w:lang w:eastAsia="zh-CN"/>
        </w:rPr>
        <w:t xml:space="preserve">Proposal 2: To reuse </w:t>
      </w:r>
      <w:r w:rsidRPr="00AF1B09">
        <w:rPr>
          <w:b/>
          <w:lang w:val="en-US" w:eastAsia="zh-CN"/>
        </w:rPr>
        <w:t>7.10A.2-1 in TS 38.101-1, note 3 might need further refinement.</w:t>
      </w:r>
    </w:p>
    <w:p w:rsidR="00AE2C1E" w:rsidRPr="00AE2C1E" w:rsidRDefault="00AE2C1E" w:rsidP="00AE2C1E">
      <w:pPr>
        <w:rPr>
          <w:rFonts w:eastAsiaTheme="minorEastAsia"/>
          <w:b/>
          <w:lang w:eastAsia="zh-CN"/>
        </w:rPr>
      </w:pPr>
      <w:r w:rsidRPr="00AF1B09">
        <w:rPr>
          <w:rFonts w:eastAsiaTheme="minorEastAsia" w:hint="eastAsia"/>
          <w:b/>
          <w:lang w:eastAsia="zh-CN"/>
        </w:rPr>
        <w:t>Proposa</w:t>
      </w:r>
      <w:r w:rsidRPr="00AF1B09">
        <w:rPr>
          <w:rFonts w:eastAsiaTheme="minorEastAsia"/>
          <w:b/>
          <w:lang w:eastAsia="zh-CN"/>
        </w:rPr>
        <w:t>l 3: The requirement description in subclause 7.10A.1 and 7.10A.2 needs to be updated considering the signalling design in Rel-19.</w:t>
      </w:r>
    </w:p>
    <w:p w:rsidR="003A046D" w:rsidRDefault="00986414">
      <w:pPr>
        <w:pStyle w:val="1"/>
      </w:pPr>
      <w:r>
        <w:t>4 References</w:t>
      </w:r>
    </w:p>
    <w:p w:rsidR="00403925" w:rsidRPr="00403925" w:rsidRDefault="00F017CF" w:rsidP="00403925">
      <w:pPr>
        <w:spacing w:line="360" w:lineRule="auto"/>
        <w:rPr>
          <w:rFonts w:eastAsiaTheme="minorEastAsia"/>
          <w:lang w:eastAsia="zh-CN"/>
        </w:rPr>
      </w:pPr>
      <w:r>
        <w:rPr>
          <w:rFonts w:eastAsiaTheme="minorEastAsia"/>
          <w:lang w:val="en-US" w:eastAsia="zh-CN"/>
        </w:rPr>
        <w:t xml:space="preserve">[1] </w:t>
      </w:r>
      <w:r w:rsidR="00043295" w:rsidRPr="007616AA">
        <w:rPr>
          <w:rFonts w:eastAsia="华文楷体"/>
          <w:szCs w:val="28"/>
        </w:rPr>
        <w:t>R4-2406627</w:t>
      </w:r>
      <w:r w:rsidR="00265891">
        <w:rPr>
          <w:rFonts w:eastAsia="华文楷体"/>
          <w:szCs w:val="28"/>
        </w:rPr>
        <w:t xml:space="preserve"> </w:t>
      </w:r>
      <w:r w:rsidR="00265891">
        <w:rPr>
          <w:rFonts w:eastAsia="华文楷体"/>
          <w:szCs w:val="28"/>
        </w:rPr>
        <w:tab/>
      </w:r>
      <w:r w:rsidR="00043295" w:rsidRPr="007616AA">
        <w:rPr>
          <w:rFonts w:eastAsia="华文楷体"/>
          <w:szCs w:val="28"/>
        </w:rPr>
        <w:t>WF on NonCol_intraB_ENDC_NR_CA</w:t>
      </w:r>
      <w:r w:rsidR="00043295">
        <w:rPr>
          <w:rFonts w:eastAsia="华文楷体"/>
          <w:szCs w:val="28"/>
        </w:rPr>
        <w:t>, KDDI</w:t>
      </w: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5DA" w:rsidRDefault="009A35DA" w:rsidP="006426F4">
      <w:pPr>
        <w:spacing w:after="0"/>
      </w:pPr>
      <w:r>
        <w:separator/>
      </w:r>
    </w:p>
  </w:endnote>
  <w:endnote w:type="continuationSeparator" w:id="0">
    <w:p w:rsidR="009A35DA" w:rsidRDefault="009A35DA"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5DA" w:rsidRDefault="009A35DA" w:rsidP="006426F4">
      <w:pPr>
        <w:spacing w:after="0"/>
      </w:pPr>
      <w:r>
        <w:separator/>
      </w:r>
    </w:p>
  </w:footnote>
  <w:footnote w:type="continuationSeparator" w:id="0">
    <w:p w:rsidR="009A35DA" w:rsidRDefault="009A35DA"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7"/>
  </w:num>
  <w:num w:numId="2">
    <w:abstractNumId w:val="0"/>
  </w:num>
  <w:num w:numId="3">
    <w:abstractNumId w:val="12"/>
  </w:num>
  <w:num w:numId="4">
    <w:abstractNumId w:val="9"/>
  </w:num>
  <w:num w:numId="5">
    <w:abstractNumId w:val="14"/>
  </w:num>
  <w:num w:numId="6">
    <w:abstractNumId w:val="11"/>
  </w:num>
  <w:num w:numId="7">
    <w:abstractNumId w:val="4"/>
  </w:num>
  <w:num w:numId="8">
    <w:abstractNumId w:val="7"/>
  </w:num>
  <w:num w:numId="9">
    <w:abstractNumId w:val="1"/>
  </w:num>
  <w:num w:numId="10">
    <w:abstractNumId w:val="15"/>
  </w:num>
  <w:num w:numId="11">
    <w:abstractNumId w:val="5"/>
  </w:num>
  <w:num w:numId="12">
    <w:abstractNumId w:val="3"/>
  </w:num>
  <w:num w:numId="13">
    <w:abstractNumId w:val="13"/>
  </w:num>
  <w:num w:numId="14">
    <w:abstractNumId w:val="8"/>
  </w:num>
  <w:num w:numId="15">
    <w:abstractNumId w:val="10"/>
  </w:num>
  <w:num w:numId="16">
    <w:abstractNumId w:val="2"/>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27468"/>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2DF1"/>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5DA"/>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0763E"/>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C715C9"/>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1D2394-6E2E-482F-B3D8-8BACB1785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4955</TotalTime>
  <Pages>3</Pages>
  <Words>763</Words>
  <Characters>4350</Characters>
  <Application>Microsoft Office Word</Application>
  <DocSecurity>0</DocSecurity>
  <Lines>36</Lines>
  <Paragraphs>10</Paragraphs>
  <ScaleCrop>false</ScaleCrop>
  <Company>Spirent Communications</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144</cp:revision>
  <cp:lastPrinted>2019-08-07T05:09:00Z</cp:lastPrinted>
  <dcterms:created xsi:type="dcterms:W3CDTF">2023-07-21T10:04:00Z</dcterms:created>
  <dcterms:modified xsi:type="dcterms:W3CDTF">2024-05-13T10:55:00Z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